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C822F" w14:textId="77777777" w:rsidR="008D62FA" w:rsidRPr="00CB52C9" w:rsidRDefault="00EA5567">
      <w:pPr>
        <w:jc w:val="center"/>
        <w:rPr>
          <w:b/>
          <w:bCs/>
          <w:color w:val="000000" w:themeColor="text1"/>
          <w:szCs w:val="28"/>
        </w:rPr>
      </w:pPr>
      <w:r w:rsidRPr="00CB52C9">
        <w:rPr>
          <w:b/>
          <w:bCs/>
          <w:color w:val="000000" w:themeColor="text1"/>
          <w:szCs w:val="28"/>
        </w:rPr>
        <w:t>ОГОЛОШЕННЯ</w:t>
      </w:r>
    </w:p>
    <w:p w14:paraId="70B463BB" w14:textId="2D7E5D8B" w:rsidR="00CB52C9" w:rsidRPr="00CB52C9" w:rsidRDefault="00EA5567" w:rsidP="00CB52C9">
      <w:pPr>
        <w:pStyle w:val="3"/>
        <w:shd w:val="clear" w:color="auto" w:fill="FFFFFF"/>
        <w:spacing w:before="0" w:after="0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CB52C9">
        <w:rPr>
          <w:rFonts w:ascii="Times New Roman" w:hAnsi="Times New Roman" w:cs="Times New Roman"/>
          <w:b/>
          <w:bCs/>
          <w:color w:val="000000" w:themeColor="text1"/>
        </w:rPr>
        <w:t xml:space="preserve">про проведення конкурсного відбору на зайняття посад незалежних членів наглядової ради комунального </w:t>
      </w:r>
      <w:r w:rsidR="00C13A4E" w:rsidRPr="00CB52C9">
        <w:rPr>
          <w:rFonts w:ascii="Times New Roman" w:hAnsi="Times New Roman" w:cs="Times New Roman"/>
          <w:b/>
          <w:bCs/>
          <w:color w:val="000000" w:themeColor="text1"/>
        </w:rPr>
        <w:t>некомерційного підприємства</w:t>
      </w:r>
      <w:r w:rsidR="00802251" w:rsidRPr="00CB52C9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B52C9" w:rsidRPr="00CB52C9">
        <w:rPr>
          <w:rFonts w:ascii="Times New Roman" w:hAnsi="Times New Roman" w:cs="Times New Roman"/>
          <w:b/>
          <w:bCs/>
          <w:color w:val="000000" w:themeColor="text1"/>
        </w:rPr>
        <w:t>„</w:t>
      </w:r>
      <w:proofErr w:type="spellStart"/>
      <w:r w:rsidR="00CB52C9" w:rsidRPr="00CB52C9">
        <w:rPr>
          <w:rFonts w:ascii="Times New Roman" w:hAnsi="Times New Roman" w:cs="Times New Roman"/>
          <w:b/>
          <w:bCs/>
          <w:color w:val="000000" w:themeColor="text1"/>
        </w:rPr>
        <w:t>Микулинецька</w:t>
      </w:r>
      <w:proofErr w:type="spellEnd"/>
      <w:r w:rsidR="00CB52C9" w:rsidRPr="00CB52C9">
        <w:rPr>
          <w:rFonts w:ascii="Times New Roman" w:hAnsi="Times New Roman" w:cs="Times New Roman"/>
          <w:b/>
          <w:bCs/>
          <w:color w:val="000000" w:themeColor="text1"/>
        </w:rPr>
        <w:t xml:space="preserve"> обласна фізіотерапевтична лікарня реабілітації” Тернопільської обласної ради</w:t>
      </w:r>
    </w:p>
    <w:p w14:paraId="5CF115D1" w14:textId="77777777" w:rsidR="00CB52C9" w:rsidRPr="00CB52C9" w:rsidRDefault="00CB52C9" w:rsidP="00CB52C9"/>
    <w:p w14:paraId="5362F617" w14:textId="77777777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b/>
          <w:bCs/>
          <w:color w:val="000000" w:themeColor="text1"/>
          <w:lang w:val="uk-UA"/>
        </w:rPr>
        <w:t xml:space="preserve">Правові підстави проведення конкурсу: </w:t>
      </w:r>
      <w:r w:rsidRPr="00CB52C9">
        <w:rPr>
          <w:color w:val="000000" w:themeColor="text1"/>
          <w:lang w:val="uk-UA"/>
        </w:rPr>
        <w:t>стаття 24 Основ законодавства України про охорону здоров’я, Порядок утворення наглядової ради закладу охорони здоров’я, затвердженого постановою Кабінету Міністрів України                       від 21 листопада 2023 року № 1221 (зі змінами), рішення Тернопільської обласної ради від 30 листопада 2023 року № 835 „Про утворення наглядових рад закладів охорони здоров’я, що належать до спільної власності територіальних сіл, селищ, міст Тернопільської області” (зі змінами).</w:t>
      </w:r>
    </w:p>
    <w:p w14:paraId="1687C59F" w14:textId="1670D550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b/>
          <w:bCs/>
          <w:color w:val="000000" w:themeColor="text1"/>
          <w:lang w:val="uk-UA"/>
        </w:rPr>
        <w:t xml:space="preserve">Повне найменування підприємства: </w:t>
      </w:r>
      <w:r w:rsidRPr="00CB52C9">
        <w:rPr>
          <w:color w:val="000000" w:themeColor="text1"/>
          <w:lang w:val="uk-UA"/>
        </w:rPr>
        <w:t>комунальн</w:t>
      </w:r>
      <w:r w:rsidR="009E6B41">
        <w:rPr>
          <w:color w:val="000000" w:themeColor="text1"/>
          <w:lang w:val="uk-UA"/>
        </w:rPr>
        <w:t>е</w:t>
      </w:r>
      <w:r w:rsidRPr="00CB52C9">
        <w:rPr>
          <w:color w:val="000000" w:themeColor="text1"/>
          <w:lang w:val="uk-UA"/>
        </w:rPr>
        <w:t xml:space="preserve"> некомерційн</w:t>
      </w:r>
      <w:r w:rsidR="009E6B41">
        <w:rPr>
          <w:color w:val="000000" w:themeColor="text1"/>
          <w:lang w:val="uk-UA"/>
        </w:rPr>
        <w:t>е</w:t>
      </w:r>
      <w:r w:rsidRPr="00CB52C9">
        <w:rPr>
          <w:color w:val="000000" w:themeColor="text1"/>
          <w:lang w:val="uk-UA"/>
        </w:rPr>
        <w:t xml:space="preserve"> підприємств</w:t>
      </w:r>
      <w:r w:rsidR="009E6B41">
        <w:rPr>
          <w:color w:val="000000" w:themeColor="text1"/>
          <w:lang w:val="uk-UA"/>
        </w:rPr>
        <w:t>о</w:t>
      </w:r>
      <w:r w:rsidRPr="00CB52C9">
        <w:rPr>
          <w:color w:val="000000" w:themeColor="text1"/>
          <w:lang w:val="uk-UA"/>
        </w:rPr>
        <w:t xml:space="preserve"> „</w:t>
      </w:r>
      <w:proofErr w:type="spellStart"/>
      <w:r w:rsidRPr="00CB52C9">
        <w:rPr>
          <w:color w:val="000000" w:themeColor="text1"/>
          <w:lang w:val="uk-UA"/>
        </w:rPr>
        <w:t>Микулинецька</w:t>
      </w:r>
      <w:proofErr w:type="spellEnd"/>
      <w:r w:rsidRPr="00CB52C9">
        <w:rPr>
          <w:color w:val="000000" w:themeColor="text1"/>
          <w:lang w:val="uk-UA"/>
        </w:rPr>
        <w:t xml:space="preserve"> обласна фізіотерапевтична лікарня реабілітації” Тернопільської обласної ради.</w:t>
      </w:r>
    </w:p>
    <w:p w14:paraId="71B52280" w14:textId="167AD978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shd w:val="clear" w:color="auto" w:fill="FFFFFF"/>
          <w:lang w:val="uk-UA"/>
        </w:rPr>
      </w:pPr>
      <w:r w:rsidRPr="00CB52C9">
        <w:rPr>
          <w:b/>
          <w:bCs/>
          <w:color w:val="000000" w:themeColor="text1"/>
          <w:lang w:val="uk-UA"/>
        </w:rPr>
        <w:t>Місце</w:t>
      </w:r>
      <w:r w:rsidR="007C231D">
        <w:rPr>
          <w:b/>
          <w:bCs/>
          <w:color w:val="000000" w:themeColor="text1"/>
          <w:lang w:val="uk-UA"/>
        </w:rPr>
        <w:t xml:space="preserve"> </w:t>
      </w:r>
      <w:r w:rsidRPr="00CB52C9">
        <w:rPr>
          <w:b/>
          <w:bCs/>
          <w:color w:val="000000" w:themeColor="text1"/>
          <w:lang w:val="uk-UA"/>
        </w:rPr>
        <w:t xml:space="preserve">знаходження підприємства: </w:t>
      </w:r>
      <w:r w:rsidRPr="00CB52C9">
        <w:rPr>
          <w:color w:val="000000" w:themeColor="text1"/>
          <w:lang w:val="uk-UA"/>
        </w:rPr>
        <w:t>48120</w:t>
      </w:r>
      <w:r w:rsidRPr="00CB52C9">
        <w:rPr>
          <w:color w:val="000000" w:themeColor="text1"/>
          <w:shd w:val="clear" w:color="auto" w:fill="FFFFFF"/>
          <w:lang w:val="uk-UA"/>
        </w:rPr>
        <w:t xml:space="preserve">, Україна, Тернопільська область, </w:t>
      </w:r>
    </w:p>
    <w:p w14:paraId="4CF97C1D" w14:textId="77777777" w:rsidR="00CB52C9" w:rsidRPr="00CB52C9" w:rsidRDefault="00CB52C9" w:rsidP="00CB52C9">
      <w:pPr>
        <w:pStyle w:val="a3"/>
        <w:ind w:firstLine="0"/>
        <w:jc w:val="both"/>
        <w:rPr>
          <w:color w:val="000000" w:themeColor="text1"/>
          <w:shd w:val="clear" w:color="auto" w:fill="FFFFFF"/>
          <w:lang w:val="uk-UA"/>
        </w:rPr>
      </w:pPr>
      <w:r w:rsidRPr="00CB52C9">
        <w:rPr>
          <w:color w:val="000000" w:themeColor="text1"/>
          <w:shd w:val="clear" w:color="auto" w:fill="FFFFFF"/>
          <w:lang w:val="uk-UA"/>
        </w:rPr>
        <w:t xml:space="preserve">селище міського типу </w:t>
      </w:r>
      <w:proofErr w:type="spellStart"/>
      <w:r w:rsidRPr="00CB52C9">
        <w:rPr>
          <w:color w:val="000000" w:themeColor="text1"/>
          <w:shd w:val="clear" w:color="auto" w:fill="FFFFFF"/>
          <w:lang w:val="uk-UA"/>
        </w:rPr>
        <w:t>Микулинці</w:t>
      </w:r>
      <w:proofErr w:type="spellEnd"/>
      <w:r w:rsidRPr="00CB52C9">
        <w:rPr>
          <w:color w:val="000000" w:themeColor="text1"/>
          <w:shd w:val="clear" w:color="auto" w:fill="FFFFFF"/>
          <w:lang w:val="uk-UA"/>
        </w:rPr>
        <w:t>, вулиця Галицька, будинок 2.</w:t>
      </w:r>
    </w:p>
    <w:p w14:paraId="1A1B48DE" w14:textId="77777777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rStyle w:val="af0"/>
          <w:color w:val="000000" w:themeColor="text1"/>
          <w:lang w:val="uk-UA"/>
        </w:rPr>
        <w:t>Основні напрями діяльності підприємства:</w:t>
      </w:r>
      <w:r w:rsidRPr="00CB52C9">
        <w:rPr>
          <w:color w:val="000000" w:themeColor="text1"/>
          <w:lang w:val="uk-UA"/>
        </w:rPr>
        <w:t xml:space="preserve"> комунальне некомерційне підприємство „</w:t>
      </w:r>
      <w:proofErr w:type="spellStart"/>
      <w:r w:rsidRPr="00CB52C9">
        <w:rPr>
          <w:color w:val="000000" w:themeColor="text1"/>
          <w:lang w:val="uk-UA"/>
        </w:rPr>
        <w:t>Микулинецька</w:t>
      </w:r>
      <w:proofErr w:type="spellEnd"/>
      <w:r w:rsidRPr="00CB52C9">
        <w:rPr>
          <w:color w:val="000000" w:themeColor="text1"/>
          <w:lang w:val="uk-UA"/>
        </w:rPr>
        <w:t xml:space="preserve"> обласна фізіотерапевтична лікарня реабілітації” є закладом охорони здоров’я — комунальним некомерційним підприємством, що надає високоспеціалізовані медичні послуги з реабілітації захворювань опорно-рухового апарату, неврологічної та судинної патології із застосуванням природних лікувальних факторів, зокрема сірководневої води та торфових грязей. Заклад також здійснює профілактичні, оздоровчі та відновлювальні заходи, проводить фізіотерапевтичні та лікувально-відновлювальні процедури, надає консультативну підтримку пацієнтам і співпрацює з іншими закладами охорони здоров’я для забезпечення комплексного підходу до реабілітації.</w:t>
      </w:r>
    </w:p>
    <w:p w14:paraId="23C72871" w14:textId="77777777" w:rsidR="00CB52C9" w:rsidRPr="00CB52C9" w:rsidRDefault="00CB52C9" w:rsidP="00CB52C9">
      <w:pPr>
        <w:pStyle w:val="a7"/>
        <w:shd w:val="clear" w:color="auto" w:fill="FFFFFF"/>
        <w:spacing w:beforeAutospacing="0" w:afterAutospacing="0"/>
        <w:ind w:firstLine="567"/>
        <w:jc w:val="both"/>
        <w:rPr>
          <w:color w:val="000000" w:themeColor="text1"/>
          <w:sz w:val="28"/>
          <w:szCs w:val="28"/>
          <w:lang w:val="uk-UA"/>
        </w:rPr>
      </w:pPr>
      <w:r w:rsidRPr="00CB52C9">
        <w:rPr>
          <w:b/>
          <w:bCs/>
          <w:color w:val="000000" w:themeColor="text1"/>
          <w:sz w:val="28"/>
          <w:szCs w:val="28"/>
          <w:lang w:val="uk-UA"/>
        </w:rPr>
        <w:t xml:space="preserve">Дата початку приймання документів для участі у конкурсі: </w:t>
      </w:r>
      <w:r w:rsidRPr="00CB52C9">
        <w:rPr>
          <w:color w:val="000000" w:themeColor="text1"/>
          <w:sz w:val="28"/>
          <w:szCs w:val="28"/>
          <w:lang w:val="uk-UA"/>
        </w:rPr>
        <w:t>з                                            3 квітня 2026 року.</w:t>
      </w:r>
    </w:p>
    <w:p w14:paraId="2A674EF1" w14:textId="77777777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b/>
          <w:bCs/>
          <w:color w:val="000000" w:themeColor="text1"/>
          <w:lang w:val="uk-UA"/>
        </w:rPr>
        <w:t xml:space="preserve">Кінцевий строк приймання документів для участі у конкурсі:                                </w:t>
      </w:r>
      <w:r w:rsidRPr="00CB52C9">
        <w:rPr>
          <w:color w:val="000000" w:themeColor="text1"/>
          <w:lang w:val="uk-UA"/>
        </w:rPr>
        <w:t>до 17:45 годин 23 квітня 2026 року включно.</w:t>
      </w:r>
    </w:p>
    <w:p w14:paraId="584C4FDC" w14:textId="77777777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b/>
          <w:bCs/>
          <w:color w:val="000000" w:themeColor="text1"/>
          <w:lang w:val="uk-UA"/>
        </w:rPr>
        <w:t>Адреса електронної пошти н</w:t>
      </w:r>
      <w:r w:rsidRPr="00CB52C9">
        <w:rPr>
          <w:b/>
          <w:bCs/>
          <w:color w:val="000000" w:themeColor="text1"/>
          <w:shd w:val="clear" w:color="auto" w:fill="FFFFFF"/>
          <w:lang w:val="uk-UA"/>
        </w:rPr>
        <w:t>а яку приймаються документи для участі у конкурсі</w:t>
      </w:r>
      <w:r w:rsidRPr="00CB52C9">
        <w:rPr>
          <w:b/>
          <w:bCs/>
          <w:color w:val="000000" w:themeColor="text1"/>
          <w:lang w:val="uk-UA"/>
        </w:rPr>
        <w:t xml:space="preserve">:  </w:t>
      </w:r>
      <w:r w:rsidRPr="00CB52C9">
        <w:rPr>
          <w:color w:val="000000" w:themeColor="text1"/>
          <w:lang w:val="uk-UA"/>
        </w:rPr>
        <w:t>rada.trc@tor.gov.ua</w:t>
      </w:r>
    </w:p>
    <w:p w14:paraId="02A0A2BC" w14:textId="77777777" w:rsidR="00CB52C9" w:rsidRPr="00CB52C9" w:rsidRDefault="00CB52C9" w:rsidP="00CB52C9">
      <w:pPr>
        <w:pStyle w:val="a3"/>
        <w:ind w:firstLine="567"/>
        <w:jc w:val="both"/>
        <w:rPr>
          <w:color w:val="000000" w:themeColor="text1"/>
          <w:lang w:val="uk-UA"/>
        </w:rPr>
      </w:pPr>
      <w:r w:rsidRPr="00CB52C9">
        <w:rPr>
          <w:b/>
          <w:bCs/>
          <w:color w:val="000000" w:themeColor="text1"/>
          <w:lang w:val="uk-UA"/>
        </w:rPr>
        <w:t xml:space="preserve">Номери телефонів та адреса електронної пошти для довідок: </w:t>
      </w:r>
      <w:proofErr w:type="spellStart"/>
      <w:r w:rsidRPr="00CB52C9">
        <w:rPr>
          <w:color w:val="000000" w:themeColor="text1"/>
          <w:lang w:val="uk-UA" w:eastAsia="ru-RU" w:bidi="ru-RU"/>
        </w:rPr>
        <w:t>тел</w:t>
      </w:r>
      <w:proofErr w:type="spellEnd"/>
      <w:r w:rsidRPr="00CB52C9">
        <w:rPr>
          <w:color w:val="000000" w:themeColor="text1"/>
          <w:lang w:val="uk-UA" w:eastAsia="ru-RU" w:bidi="ru-RU"/>
        </w:rPr>
        <w:t xml:space="preserve">. </w:t>
      </w:r>
      <w:r w:rsidRPr="00CB52C9">
        <w:rPr>
          <w:color w:val="000000" w:themeColor="text1"/>
          <w:lang w:val="uk-UA"/>
        </w:rPr>
        <w:t xml:space="preserve">25-87-74, 43-03-99, </w:t>
      </w:r>
      <w:r w:rsidRPr="00CB52C9">
        <w:rPr>
          <w:color w:val="000000" w:themeColor="text1"/>
          <w:lang w:val="uk-UA" w:eastAsia="en-US" w:bidi="en-US"/>
        </w:rPr>
        <w:t>e-</w:t>
      </w:r>
      <w:proofErr w:type="spellStart"/>
      <w:r w:rsidRPr="00CB52C9">
        <w:rPr>
          <w:color w:val="000000" w:themeColor="text1"/>
          <w:lang w:val="uk-UA" w:eastAsia="en-US" w:bidi="en-US"/>
        </w:rPr>
        <w:t>mail</w:t>
      </w:r>
      <w:proofErr w:type="spellEnd"/>
      <w:r w:rsidRPr="00CB52C9">
        <w:rPr>
          <w:color w:val="000000" w:themeColor="text1"/>
          <w:lang w:val="uk-UA" w:eastAsia="en-US" w:bidi="en-US"/>
        </w:rPr>
        <w:t xml:space="preserve">: </w:t>
      </w:r>
      <w:r w:rsidRPr="00CB52C9">
        <w:rPr>
          <w:color w:val="000000" w:themeColor="text1"/>
          <w:lang w:val="uk-UA"/>
        </w:rPr>
        <w:t>rada.trc@tor.gov.ua</w:t>
      </w:r>
      <w:r w:rsidRPr="00CB52C9">
        <w:rPr>
          <w:color w:val="000000" w:themeColor="text1"/>
          <w:lang w:val="uk-UA" w:eastAsia="en-US" w:bidi="en-US"/>
        </w:rPr>
        <w:t xml:space="preserve"> </w:t>
      </w:r>
      <w:r w:rsidRPr="00CB52C9">
        <w:rPr>
          <w:color w:val="000000" w:themeColor="text1"/>
          <w:lang w:val="uk-UA"/>
        </w:rPr>
        <w:t>(тема: конкурс на посаду незалежного члена наглядової ради комунального некомерційного підприємства  „</w:t>
      </w:r>
      <w:proofErr w:type="spellStart"/>
      <w:r w:rsidRPr="00CB52C9">
        <w:rPr>
          <w:color w:val="000000" w:themeColor="text1"/>
          <w:lang w:val="uk-UA"/>
        </w:rPr>
        <w:t>Микулинецька</w:t>
      </w:r>
      <w:proofErr w:type="spellEnd"/>
      <w:r w:rsidRPr="00CB52C9">
        <w:rPr>
          <w:color w:val="000000" w:themeColor="text1"/>
          <w:lang w:val="uk-UA"/>
        </w:rPr>
        <w:t xml:space="preserve"> обласна фізіотерапевтична лікарня реабілітації”  Тернопільської обласної ради).</w:t>
      </w:r>
    </w:p>
    <w:p w14:paraId="66AA9FA4" w14:textId="678FCAC7" w:rsidR="00EA53FD" w:rsidRPr="00CB52C9" w:rsidRDefault="00EA53FD" w:rsidP="00CB52C9">
      <w:pPr>
        <w:pStyle w:val="a3"/>
        <w:ind w:firstLine="567"/>
        <w:jc w:val="center"/>
        <w:rPr>
          <w:color w:val="000000" w:themeColor="text1"/>
          <w:lang w:val="uk-UA"/>
        </w:rPr>
      </w:pPr>
    </w:p>
    <w:p w14:paraId="47BF2FDA" w14:textId="77777777" w:rsidR="008D62FA" w:rsidRPr="00B47266" w:rsidRDefault="00EA5567">
      <w:pPr>
        <w:ind w:firstLine="567"/>
        <w:rPr>
          <w:b/>
          <w:bCs/>
          <w:szCs w:val="28"/>
        </w:rPr>
      </w:pPr>
      <w:r w:rsidRPr="00B47266">
        <w:rPr>
          <w:b/>
          <w:bCs/>
          <w:szCs w:val="28"/>
        </w:rPr>
        <w:t>Кандидат у члени наглядової ради повинен відповідати таким вимогам:</w:t>
      </w:r>
    </w:p>
    <w:p w14:paraId="0C9BA753" w14:textId="77777777" w:rsidR="008D62FA" w:rsidRPr="00B47266" w:rsidRDefault="00EA5567">
      <w:pPr>
        <w:ind w:firstLine="567"/>
        <w:rPr>
          <w:szCs w:val="28"/>
        </w:rPr>
      </w:pPr>
      <w:r w:rsidRPr="00B47266">
        <w:rPr>
          <w:szCs w:val="28"/>
        </w:rPr>
        <w:t>вища освіта не нижче першого (бакалаврського) рівня;</w:t>
      </w:r>
    </w:p>
    <w:p w14:paraId="4A6EC88F" w14:textId="77777777" w:rsidR="008D62FA" w:rsidRDefault="00EA5567">
      <w:pPr>
        <w:ind w:firstLine="567"/>
        <w:rPr>
          <w:szCs w:val="28"/>
        </w:rPr>
      </w:pPr>
      <w:r w:rsidRPr="00B47266">
        <w:rPr>
          <w:szCs w:val="28"/>
        </w:rPr>
        <w:t>досвід роботи не менш як п’ять років в одній або сукупно у кількох із таких сфер діяльності: забезпечення та захист прав у сфері охорони здоров’я, сприяння</w:t>
      </w:r>
      <w:r>
        <w:rPr>
          <w:szCs w:val="28"/>
        </w:rPr>
        <w:t xml:space="preserve"> розвитку охорони здоров’я, надання медичних послуг, протидія корупції, економіка, банківська справа, фінанси, управління та правознавство;</w:t>
      </w:r>
    </w:p>
    <w:p w14:paraId="1710F2A3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lastRenderedPageBreak/>
        <w:t>вільне володіння державною мовою (</w:t>
      </w:r>
      <w:r>
        <w:t>атестат про загальну середню освіту, що підтверджує вивчення української мови, на період дії воєнного стану, з подальшим обов’язковим поданням сертифіката про володіння державною мовою через чотири місяці після його припинення або скасування)</w:t>
      </w:r>
      <w:r>
        <w:rPr>
          <w:szCs w:val="28"/>
        </w:rPr>
        <w:t>.</w:t>
      </w:r>
    </w:p>
    <w:p w14:paraId="00392525" w14:textId="43215AC6" w:rsidR="008D62FA" w:rsidRDefault="00EA5567">
      <w:pPr>
        <w:ind w:firstLine="567"/>
        <w:rPr>
          <w:szCs w:val="28"/>
        </w:rPr>
      </w:pPr>
      <w:r>
        <w:rPr>
          <w:szCs w:val="28"/>
        </w:rPr>
        <w:t xml:space="preserve">Кандидатом у члени наглядової ради не може бути особа, яка має судимість за вчинення кримінального правопорушення, якщо така судимість не погашена або не знята в установленому законом порядку, або на яку протягом останніх п’яти років накладалося адміністративне стягнення за вчинення корупційного або пов’язаного з корупцією правопорушення, а також особа, яка є громадянином російської федерації, республіки </w:t>
      </w:r>
      <w:proofErr w:type="spellStart"/>
      <w:r>
        <w:rPr>
          <w:szCs w:val="28"/>
        </w:rPr>
        <w:t>білорусь</w:t>
      </w:r>
      <w:proofErr w:type="spellEnd"/>
      <w:r>
        <w:rPr>
          <w:szCs w:val="28"/>
        </w:rPr>
        <w:t>, або до якої застосовуються обмежувальні дії (санкції).</w:t>
      </w:r>
    </w:p>
    <w:p w14:paraId="2B52AC52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Для участі у конкурсі кандидати надсилають в електронній формі на адресу електронної пошти, зазначеної в оголошенні, заяву про участь у конкурсі згідно з додатком 1 разом з:</w:t>
      </w:r>
    </w:p>
    <w:p w14:paraId="1DA9A241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копією документа, що посвідчує особу кандидата;</w:t>
      </w:r>
    </w:p>
    <w:p w14:paraId="0FC25F06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згодою на обробку персональних даних;</w:t>
      </w:r>
    </w:p>
    <w:p w14:paraId="2EC420A1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резюме за формою, визначеною у додатку 2 цього оголошення;</w:t>
      </w:r>
    </w:p>
    <w:p w14:paraId="352483DA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копією (копіями) документа (документів) про вищу освіту;</w:t>
      </w:r>
    </w:p>
    <w:p w14:paraId="54E300FC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мотиваційним листом, що містить обґрунтування заінтересованості кандидата у зайнятті посади незалежного члена наглядової ради;</w:t>
      </w:r>
    </w:p>
    <w:p w14:paraId="23A9A5A1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копією довідки про відсутність судимості;</w:t>
      </w:r>
    </w:p>
    <w:p w14:paraId="3E43E269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копією інформаційної довідки з Єдиного державного реєстру осіб, які вчинили корупційні або пов’язані з корупцією правопорушення;</w:t>
      </w:r>
    </w:p>
    <w:p w14:paraId="4D51B694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заявою про відсутність конфлікту інтересів за формою, визначеною у додатку 3 цього оголошення;</w:t>
      </w:r>
    </w:p>
    <w:p w14:paraId="52D61CD6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копією довідки про доходи (довідки з Державного реєстру фізичних осіб про суми виплачених доходів та утриманих податків) за останні чотири послідовні податкові квартали.</w:t>
      </w:r>
    </w:p>
    <w:p w14:paraId="7B1D2C1C" w14:textId="77777777" w:rsidR="008D62FA" w:rsidRDefault="00EA5567">
      <w:pPr>
        <w:ind w:firstLine="567"/>
        <w:rPr>
          <w:szCs w:val="28"/>
        </w:rPr>
      </w:pPr>
      <w:r>
        <w:rPr>
          <w:szCs w:val="28"/>
        </w:rPr>
        <w:t>Кандидат може подавати додаткові документи стосовно досвіду роботи, професійної компетентності і репутації (зокрема, характеристики, рекомендації, наукові публікації).</w:t>
      </w:r>
    </w:p>
    <w:p w14:paraId="12D0FC81" w14:textId="77777777" w:rsidR="008D62FA" w:rsidRDefault="00EA5567">
      <w:pPr>
        <w:pStyle w:val="a7"/>
        <w:widowControl w:val="0"/>
        <w:spacing w:beforeAutospacing="0" w:afterAutospacing="0"/>
        <w:ind w:firstLine="567"/>
        <w:jc w:val="both"/>
        <w:rPr>
          <w:color w:val="000000"/>
          <w:lang w:val="uk"/>
        </w:rPr>
      </w:pPr>
      <w:r>
        <w:rPr>
          <w:b/>
          <w:bCs/>
          <w:color w:val="000000"/>
          <w:sz w:val="28"/>
          <w:szCs w:val="28"/>
          <w:lang w:val="uk" w:bidi="ar"/>
        </w:rPr>
        <w:t>Дата і місце проведення конкурсу:</w:t>
      </w:r>
    </w:p>
    <w:p w14:paraId="17F64E91" w14:textId="77777777" w:rsidR="008D62FA" w:rsidRDefault="00EA5567">
      <w:pPr>
        <w:pStyle w:val="a7"/>
        <w:widowControl w:val="0"/>
        <w:spacing w:beforeAutospacing="0" w:afterAutospacing="0"/>
        <w:ind w:firstLine="567"/>
        <w:jc w:val="both"/>
        <w:rPr>
          <w:color w:val="000000"/>
          <w:lang w:val="uk"/>
        </w:rPr>
      </w:pPr>
      <w:r>
        <w:rPr>
          <w:color w:val="000000"/>
          <w:sz w:val="28"/>
          <w:szCs w:val="28"/>
          <w:lang w:val="uk" w:bidi="ar"/>
        </w:rPr>
        <w:t>Інформація про дату проведення конкурсу підлягає оприлюдненню на офіційному вебсайті Тернопільської обласної ради з повідомленням претендентів додатково.</w:t>
      </w:r>
    </w:p>
    <w:p w14:paraId="34E32B44" w14:textId="77777777" w:rsidR="008D62FA" w:rsidRDefault="00EA5567">
      <w:pPr>
        <w:pStyle w:val="a7"/>
        <w:widowControl w:val="0"/>
        <w:spacing w:beforeAutospacing="0" w:afterAutospacing="0"/>
        <w:ind w:firstLine="567"/>
        <w:jc w:val="both"/>
        <w:rPr>
          <w:color w:val="000000"/>
          <w:lang w:val="uk"/>
        </w:rPr>
      </w:pPr>
      <w:r>
        <w:rPr>
          <w:b/>
          <w:bCs/>
          <w:color w:val="000000"/>
          <w:sz w:val="28"/>
          <w:szCs w:val="28"/>
          <w:lang w:val="uk" w:bidi="ar"/>
        </w:rPr>
        <w:t xml:space="preserve">Місце проведення конкурсу: </w:t>
      </w:r>
      <w:r>
        <w:rPr>
          <w:color w:val="000000"/>
          <w:sz w:val="28"/>
          <w:szCs w:val="28"/>
          <w:lang w:val="uk" w:bidi="ar"/>
        </w:rPr>
        <w:t xml:space="preserve">адмінбудинок Тернопільської обласної ради за </w:t>
      </w:r>
      <w:proofErr w:type="spellStart"/>
      <w:r>
        <w:rPr>
          <w:color w:val="000000"/>
          <w:sz w:val="28"/>
          <w:szCs w:val="28"/>
          <w:lang w:val="uk" w:bidi="ar"/>
        </w:rPr>
        <w:t>адресою</w:t>
      </w:r>
      <w:proofErr w:type="spellEnd"/>
      <w:r>
        <w:rPr>
          <w:color w:val="000000"/>
          <w:sz w:val="28"/>
          <w:szCs w:val="28"/>
          <w:lang w:val="uk" w:bidi="ar"/>
        </w:rPr>
        <w:t>: 46021, м. Тернопіль, вул. М. Грушевського,8, праве крило, п’ятий поверх, к. 531.</w:t>
      </w:r>
    </w:p>
    <w:sectPr w:rsidR="008D62FA">
      <w:pgSz w:w="11906" w:h="16838"/>
      <w:pgMar w:top="85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AFF"/>
    <w:rsid w:val="00001EC9"/>
    <w:rsid w:val="000239FC"/>
    <w:rsid w:val="00091204"/>
    <w:rsid w:val="002953A0"/>
    <w:rsid w:val="002E505E"/>
    <w:rsid w:val="003B0519"/>
    <w:rsid w:val="003F50EE"/>
    <w:rsid w:val="004040FB"/>
    <w:rsid w:val="00420663"/>
    <w:rsid w:val="005F3E9D"/>
    <w:rsid w:val="00630D55"/>
    <w:rsid w:val="00646350"/>
    <w:rsid w:val="00657B44"/>
    <w:rsid w:val="007422A0"/>
    <w:rsid w:val="00785376"/>
    <w:rsid w:val="007C1F97"/>
    <w:rsid w:val="007C231D"/>
    <w:rsid w:val="007E1F3F"/>
    <w:rsid w:val="00802251"/>
    <w:rsid w:val="008454F0"/>
    <w:rsid w:val="008A2971"/>
    <w:rsid w:val="008B09B3"/>
    <w:rsid w:val="008D62FA"/>
    <w:rsid w:val="009E6B41"/>
    <w:rsid w:val="00A40107"/>
    <w:rsid w:val="00A43EDB"/>
    <w:rsid w:val="00A6418C"/>
    <w:rsid w:val="00B47266"/>
    <w:rsid w:val="00C07E4D"/>
    <w:rsid w:val="00C13A4E"/>
    <w:rsid w:val="00C2365F"/>
    <w:rsid w:val="00C33AFF"/>
    <w:rsid w:val="00C61B3A"/>
    <w:rsid w:val="00CB52C9"/>
    <w:rsid w:val="00DF591E"/>
    <w:rsid w:val="00EA53FD"/>
    <w:rsid w:val="00EA5567"/>
    <w:rsid w:val="00F672FD"/>
    <w:rsid w:val="3E1118E0"/>
    <w:rsid w:val="5A18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B0018"/>
  <w15:docId w15:val="{B4624427-0CD8-4108-82B0-972B3434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Times New Roman" w:eastAsiaTheme="minorHAnsi" w:hAnsi="Times New Roman" w:cs="Times New Roman"/>
      <w:sz w:val="28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unhideWhenUsed/>
    <w:qFormat/>
    <w:pPr>
      <w:widowControl w:val="0"/>
      <w:ind w:firstLine="400"/>
    </w:pPr>
    <w:rPr>
      <w:rFonts w:ascii="Times New Roman" w:eastAsia="Times New Roman" w:hAnsi="Times New Roman" w:cs="Times New Roman"/>
      <w:sz w:val="28"/>
      <w:szCs w:val="28"/>
      <w:lang w:val="en-US" w:eastAsia="zh-CN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Normal (Web)"/>
    <w:uiPriority w:val="99"/>
    <w:unhideWhenUsed/>
    <w:qFormat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styleId="a8">
    <w:name w:val="Subtitle"/>
    <w:basedOn w:val="a"/>
    <w:next w:val="a"/>
    <w:link w:val="a9"/>
    <w:uiPriority w:val="11"/>
    <w:qFormat/>
    <w:p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a6">
    <w:name w:val="Назва Знак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Підзаголовок Знак"/>
    <w:basedOn w:val="a0"/>
    <w:link w:val="a8"/>
    <w:uiPriority w:val="11"/>
    <w:qFormat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Цитата Знак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">
    <w:name w:val="Насичена цитата Знак"/>
    <w:basedOn w:val="a0"/>
    <w:link w:val="ae"/>
    <w:uiPriority w:val="30"/>
    <w:qFormat/>
    <w:rPr>
      <w:i/>
      <w:iCs/>
      <w:color w:val="2F5496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4">
    <w:name w:val="Основний текст Знак"/>
    <w:link w:val="a3"/>
    <w:qFormat/>
    <w:rPr>
      <w:rFonts w:ascii="Times New Roman" w:eastAsia="Times New Roman" w:hAnsi="Times New Roman" w:cs="Times New Roman" w:hint="default"/>
      <w:sz w:val="28"/>
      <w:szCs w:val="28"/>
    </w:rPr>
  </w:style>
  <w:style w:type="character" w:styleId="af0">
    <w:name w:val="Strong"/>
    <w:uiPriority w:val="22"/>
    <w:qFormat/>
    <w:rsid w:val="004040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3215</Words>
  <Characters>1833</Characters>
  <Application>Microsoft Office Word</Application>
  <DocSecurity>0</DocSecurity>
  <Lines>15</Lines>
  <Paragraphs>10</Paragraphs>
  <ScaleCrop>false</ScaleCrop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Íra ZVARYCH</dc:creator>
  <cp:lastModifiedBy>Роман</cp:lastModifiedBy>
  <cp:revision>2</cp:revision>
  <cp:lastPrinted>2026-04-01T06:50:00Z</cp:lastPrinted>
  <dcterms:created xsi:type="dcterms:W3CDTF">2026-04-02T11:35:00Z</dcterms:created>
  <dcterms:modified xsi:type="dcterms:W3CDTF">2026-04-02T11:35:00Z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1049-12.2.0.22222</vt:lpwstr>
  </property>
  <property fmtid="{D5CDD505-2E9C-101B-9397-08002B2CF9AE}" pid="3" name="ICV">
    <vt:lpwstr>E89516AEB7A14DF9B2757CE865B31ED0_13</vt:lpwstr>
  </property>
</Properties>
</file>